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B5F41" w:rsidRDefault="005B5F41" w:rsidP="005B5F41">
      <w:pPr>
        <w:ind w:left="-993" w:right="-880"/>
      </w:pPr>
      <w:r>
        <w:rPr>
          <w:noProof/>
        </w:rPr>
        <w:drawing>
          <wp:inline distT="0" distB="0" distL="0" distR="0">
            <wp:extent cx="10025024" cy="6391275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akrolokacija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8951" cy="6393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F41" w:rsidRPr="005B5F41" w:rsidRDefault="005B5F41" w:rsidP="005B5F41">
      <w:pPr>
        <w:ind w:left="-993" w:right="-880"/>
        <w:jc w:val="center"/>
        <w:rPr>
          <w:rFonts w:ascii="Times New Roman" w:hAnsi="Times New Roman" w:cs="Times New Roman"/>
          <w:b/>
          <w:sz w:val="28"/>
          <w:lang w:val="sr-Cyrl-RS"/>
        </w:rPr>
      </w:pPr>
      <w:proofErr w:type="spellStart"/>
      <w:r w:rsidRPr="005B5F41">
        <w:rPr>
          <w:rFonts w:ascii="Times New Roman" w:hAnsi="Times New Roman" w:cs="Times New Roman"/>
          <w:b/>
          <w:sz w:val="28"/>
          <w:lang w:val="sr-Cyrl-RS"/>
        </w:rPr>
        <w:t>Макролокација</w:t>
      </w:r>
      <w:proofErr w:type="spellEnd"/>
      <w:r w:rsidRPr="005B5F41">
        <w:rPr>
          <w:rFonts w:ascii="Times New Roman" w:hAnsi="Times New Roman" w:cs="Times New Roman"/>
          <w:b/>
          <w:sz w:val="28"/>
          <w:lang w:val="sr-Cyrl-RS"/>
        </w:rPr>
        <w:t xml:space="preserve"> комплекса </w:t>
      </w:r>
      <w:r w:rsidRPr="005B5F41">
        <w:rPr>
          <w:rFonts w:ascii="Times New Roman" w:hAnsi="Times New Roman" w:cs="Times New Roman"/>
          <w:b/>
          <w:sz w:val="28"/>
          <w:lang w:val="sr-Cyrl-RS"/>
        </w:rPr>
        <w:t>Тунелског оперативног центра (ТОЦ) ,,</w:t>
      </w:r>
      <w:proofErr w:type="spellStart"/>
      <w:r w:rsidRPr="005B5F41">
        <w:rPr>
          <w:rFonts w:ascii="Times New Roman" w:hAnsi="Times New Roman" w:cs="Times New Roman"/>
          <w:b/>
          <w:sz w:val="28"/>
          <w:lang w:val="sr-Cyrl-RS"/>
        </w:rPr>
        <w:t>М</w:t>
      </w:r>
      <w:bookmarkStart w:id="0" w:name="_GoBack"/>
      <w:bookmarkEnd w:id="0"/>
      <w:r w:rsidRPr="005B5F41">
        <w:rPr>
          <w:rFonts w:ascii="Times New Roman" w:hAnsi="Times New Roman" w:cs="Times New Roman"/>
          <w:b/>
          <w:sz w:val="28"/>
          <w:lang w:val="sr-Cyrl-RS"/>
        </w:rPr>
        <w:t>анајле</w:t>
      </w:r>
      <w:proofErr w:type="spellEnd"/>
      <w:r w:rsidRPr="005B5F41">
        <w:rPr>
          <w:rFonts w:ascii="Times New Roman" w:hAnsi="Times New Roman" w:cs="Times New Roman"/>
          <w:b/>
          <w:sz w:val="28"/>
          <w:lang w:val="sr-Cyrl-RS"/>
        </w:rPr>
        <w:t>“ и Трансформаторске станице ТС5</w:t>
      </w:r>
    </w:p>
    <w:sectPr w:rsidR="005B5F41" w:rsidRPr="005B5F41" w:rsidSect="005B5F41">
      <w:pgSz w:w="16838" w:h="11906" w:orient="landscape"/>
      <w:pgMar w:top="426" w:right="1417" w:bottom="28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5F41"/>
    <w:rsid w:val="00190E2E"/>
    <w:rsid w:val="005B5F41"/>
    <w:rsid w:val="007F359B"/>
    <w:rsid w:val="00A3061A"/>
    <w:rsid w:val="00C710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33630F"/>
  <w15:chartTrackingRefBased/>
  <w15:docId w15:val="{24B45361-39D9-49B4-A7C0-4E20627C58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15</Words>
  <Characters>88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Jadranka Radosavljevic</dc:creator>
  <cp:keywords/>
  <dc:description/>
  <cp:lastModifiedBy>Jadranka Radosavljevic</cp:lastModifiedBy>
  <cp:revision>1</cp:revision>
  <dcterms:created xsi:type="dcterms:W3CDTF">2019-05-31T14:04:00Z</dcterms:created>
  <dcterms:modified xsi:type="dcterms:W3CDTF">2019-05-31T14:15:00Z</dcterms:modified>
</cp:coreProperties>
</file>